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B0" w:rsidRPr="00B97DAC" w:rsidRDefault="00696E3E" w:rsidP="00B97DAC">
      <w:pPr>
        <w:jc w:val="center"/>
        <w:rPr>
          <w:b/>
          <w:sz w:val="36"/>
          <w:szCs w:val="36"/>
        </w:rPr>
      </w:pPr>
      <w:r w:rsidRPr="00B97DAC">
        <w:rPr>
          <w:b/>
          <w:sz w:val="36"/>
          <w:szCs w:val="36"/>
        </w:rPr>
        <w:t>LEI 13.019/2014</w:t>
      </w:r>
    </w:p>
    <w:p w:rsidR="00696E3E" w:rsidRDefault="00696E3E"/>
    <w:p w:rsidR="00696E3E" w:rsidRPr="00B97DAC" w:rsidRDefault="00696E3E">
      <w:pPr>
        <w:rPr>
          <w:b/>
          <w:sz w:val="28"/>
          <w:szCs w:val="28"/>
        </w:rPr>
      </w:pPr>
      <w:r w:rsidRPr="00B97DAC">
        <w:rPr>
          <w:b/>
          <w:sz w:val="28"/>
          <w:szCs w:val="28"/>
        </w:rPr>
        <w:t>PROVIDÊNCIAS INICIAIS:</w:t>
      </w:r>
    </w:p>
    <w:p w:rsidR="00696E3E" w:rsidRPr="00B97DAC" w:rsidRDefault="00696E3E" w:rsidP="00696E3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B97DAC">
        <w:rPr>
          <w:sz w:val="24"/>
          <w:szCs w:val="24"/>
        </w:rPr>
        <w:t>Decreto de Regulamentação – ANEXO I</w:t>
      </w:r>
    </w:p>
    <w:p w:rsidR="00696E3E" w:rsidRPr="00B97DAC" w:rsidRDefault="00696E3E" w:rsidP="00696E3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B97DAC">
        <w:rPr>
          <w:sz w:val="24"/>
          <w:szCs w:val="24"/>
        </w:rPr>
        <w:t>Definição do Coordenador Geral da Parceria</w:t>
      </w:r>
    </w:p>
    <w:p w:rsidR="00696E3E" w:rsidRPr="00B97DAC" w:rsidRDefault="00696E3E" w:rsidP="00696E3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B97DAC">
        <w:rPr>
          <w:sz w:val="24"/>
          <w:szCs w:val="24"/>
        </w:rPr>
        <w:t>Definição da Comissão de Seleção e Julgamento</w:t>
      </w:r>
    </w:p>
    <w:p w:rsidR="00696E3E" w:rsidRPr="00B97DAC" w:rsidRDefault="00696E3E" w:rsidP="00696E3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B97DAC">
        <w:rPr>
          <w:sz w:val="24"/>
          <w:szCs w:val="24"/>
        </w:rPr>
        <w:t>Definição da Comissão de Monitoramento e Avaliação</w:t>
      </w:r>
    </w:p>
    <w:p w:rsidR="00696E3E" w:rsidRPr="00B97DAC" w:rsidRDefault="00696E3E" w:rsidP="00696E3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B97DAC">
        <w:rPr>
          <w:sz w:val="24"/>
          <w:szCs w:val="24"/>
        </w:rPr>
        <w:t>Definição do Gestor da Parceria</w:t>
      </w:r>
    </w:p>
    <w:p w:rsidR="00696E3E" w:rsidRPr="00B97DAC" w:rsidRDefault="00696E3E" w:rsidP="00696E3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B97DAC">
        <w:rPr>
          <w:sz w:val="24"/>
          <w:szCs w:val="24"/>
        </w:rPr>
        <w:t>Definição do Órgão Técnico</w:t>
      </w:r>
      <w:r w:rsidR="002C7142" w:rsidRPr="00B97DAC">
        <w:rPr>
          <w:sz w:val="24"/>
          <w:szCs w:val="24"/>
        </w:rPr>
        <w:t xml:space="preserve"> – Executor da Secretaria</w:t>
      </w:r>
    </w:p>
    <w:p w:rsidR="00CE7B47" w:rsidRDefault="00CE7B47" w:rsidP="00CE7B47"/>
    <w:p w:rsidR="00CE7B47" w:rsidRPr="00B97DAC" w:rsidRDefault="00C65B3C" w:rsidP="00CE7B47">
      <w:pPr>
        <w:rPr>
          <w:b/>
          <w:sz w:val="28"/>
          <w:szCs w:val="28"/>
        </w:rPr>
      </w:pPr>
      <w:r w:rsidRPr="00B97DAC">
        <w:rPr>
          <w:b/>
          <w:sz w:val="28"/>
          <w:szCs w:val="28"/>
        </w:rPr>
        <w:t>PROCESSO – Coordenador Geral das Parcerias</w:t>
      </w:r>
    </w:p>
    <w:p w:rsidR="00CE7B47" w:rsidRPr="00B97DAC" w:rsidRDefault="00CC18B5" w:rsidP="00C65B3C">
      <w:pPr>
        <w:pStyle w:val="PargrafodaLista"/>
        <w:numPr>
          <w:ilvl w:val="0"/>
          <w:numId w:val="7"/>
        </w:numPr>
        <w:rPr>
          <w:sz w:val="24"/>
          <w:szCs w:val="24"/>
        </w:rPr>
      </w:pPr>
      <w:proofErr w:type="gramStart"/>
      <w:r w:rsidRPr="00B97DAC">
        <w:rPr>
          <w:sz w:val="24"/>
          <w:szCs w:val="24"/>
        </w:rPr>
        <w:t>Requisição</w:t>
      </w:r>
      <w:r w:rsidR="00655B6D">
        <w:rPr>
          <w:sz w:val="24"/>
          <w:szCs w:val="24"/>
        </w:rPr>
        <w:t xml:space="preserve"> </w:t>
      </w:r>
      <w:r w:rsidRPr="00B97DAC">
        <w:rPr>
          <w:sz w:val="24"/>
          <w:szCs w:val="24"/>
        </w:rPr>
        <w:t xml:space="preserve">–  </w:t>
      </w:r>
      <w:r w:rsidR="00C65B3C" w:rsidRPr="00B97DAC">
        <w:rPr>
          <w:sz w:val="24"/>
          <w:szCs w:val="24"/>
        </w:rPr>
        <w:t>Secretaria Municipal</w:t>
      </w:r>
      <w:r w:rsidR="00FF2257" w:rsidRPr="00B97DAC">
        <w:rPr>
          <w:sz w:val="24"/>
          <w:szCs w:val="24"/>
        </w:rPr>
        <w:t xml:space="preserve"> – ANEXO II</w:t>
      </w:r>
      <w:proofErr w:type="gramEnd"/>
    </w:p>
    <w:p w:rsidR="00CC18B5" w:rsidRPr="00B97DAC" w:rsidRDefault="00C65B3C" w:rsidP="00C65B3C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>Chamamento Público (se for o caso) – Comissão de Seleção e Julgamento</w:t>
      </w:r>
      <w:r w:rsidR="00655B6D">
        <w:rPr>
          <w:sz w:val="24"/>
          <w:szCs w:val="24"/>
        </w:rPr>
        <w:t xml:space="preserve"> / Conselho Gestor</w:t>
      </w:r>
    </w:p>
    <w:p w:rsidR="00C65B3C" w:rsidRPr="00B97DAC" w:rsidRDefault="00C65B3C" w:rsidP="00C65B3C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Edital </w:t>
      </w:r>
      <w:r w:rsidR="00655B6D">
        <w:rPr>
          <w:sz w:val="24"/>
          <w:szCs w:val="24"/>
        </w:rPr>
        <w:t xml:space="preserve">(sugestão incluir minuta do Termo de </w:t>
      </w:r>
      <w:r w:rsidR="00CA696D">
        <w:rPr>
          <w:sz w:val="24"/>
          <w:szCs w:val="24"/>
        </w:rPr>
        <w:t>Colaboração</w:t>
      </w:r>
      <w:r w:rsidR="00655B6D">
        <w:rPr>
          <w:sz w:val="24"/>
          <w:szCs w:val="24"/>
        </w:rPr>
        <w:t xml:space="preserve">) </w:t>
      </w:r>
      <w:r w:rsidRPr="00B97DAC">
        <w:rPr>
          <w:sz w:val="24"/>
          <w:szCs w:val="24"/>
        </w:rPr>
        <w:t>– ANEXO III</w:t>
      </w:r>
    </w:p>
    <w:p w:rsidR="005D1EA9" w:rsidRDefault="005D1EA9" w:rsidP="00C65B3C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Propostas</w:t>
      </w:r>
    </w:p>
    <w:p w:rsidR="00C65B3C" w:rsidRPr="00B97DAC" w:rsidRDefault="00C65B3C" w:rsidP="00C65B3C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B97DAC">
        <w:rPr>
          <w:sz w:val="24"/>
          <w:szCs w:val="24"/>
        </w:rPr>
        <w:t>Atas</w:t>
      </w:r>
    </w:p>
    <w:p w:rsidR="00C65B3C" w:rsidRPr="00B97DAC" w:rsidRDefault="00C65B3C" w:rsidP="00C65B3C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B97DAC">
        <w:rPr>
          <w:sz w:val="24"/>
          <w:szCs w:val="24"/>
        </w:rPr>
        <w:t>Etc.</w:t>
      </w:r>
    </w:p>
    <w:p w:rsidR="00C65B3C" w:rsidRDefault="00C65B3C" w:rsidP="00C65B3C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>Justificativa da Dispensa ou Inexigibilidade (se for o caso) – Coordenador Geral das Parcerias</w:t>
      </w:r>
    </w:p>
    <w:p w:rsidR="00C65B3C" w:rsidRDefault="00C65B3C" w:rsidP="00C65B3C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Cópia da </w:t>
      </w:r>
      <w:r w:rsidR="00CA696D">
        <w:rPr>
          <w:sz w:val="24"/>
          <w:szCs w:val="24"/>
        </w:rPr>
        <w:t>Lei ou comprovantes</w:t>
      </w:r>
    </w:p>
    <w:p w:rsidR="005D1EA9" w:rsidRDefault="005D1EA9" w:rsidP="005D1EA9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Cópia da publicação</w:t>
      </w:r>
    </w:p>
    <w:p w:rsidR="00C65B3C" w:rsidRPr="00B97DAC" w:rsidRDefault="00CA696D" w:rsidP="00C65B3C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Relatórios de impugnações</w:t>
      </w:r>
    </w:p>
    <w:p w:rsidR="00C65B3C" w:rsidRPr="00B97DAC" w:rsidRDefault="00C65B3C" w:rsidP="00C65B3C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Etc.</w:t>
      </w:r>
    </w:p>
    <w:p w:rsidR="00C65B3C" w:rsidRPr="00B97DAC" w:rsidRDefault="00C65B3C" w:rsidP="00C65B3C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Plano de Trabalho </w:t>
      </w:r>
      <w:r w:rsidR="00FF2257" w:rsidRPr="00B97DAC">
        <w:rPr>
          <w:sz w:val="24"/>
          <w:szCs w:val="24"/>
        </w:rPr>
        <w:t xml:space="preserve">– OSC (apoio do Coordenador Geral das Parcerias) – </w:t>
      </w:r>
      <w:r w:rsidR="002C7142" w:rsidRPr="00B97DAC">
        <w:rPr>
          <w:sz w:val="24"/>
          <w:szCs w:val="24"/>
        </w:rPr>
        <w:t xml:space="preserve">com registro de aprovação do Coordenador Geral das Parcerias - </w:t>
      </w:r>
      <w:r w:rsidR="00FF2257" w:rsidRPr="00B97DAC">
        <w:rPr>
          <w:sz w:val="24"/>
          <w:szCs w:val="24"/>
        </w:rPr>
        <w:t>ANEXO IV e V</w:t>
      </w:r>
    </w:p>
    <w:p w:rsidR="002C7142" w:rsidRPr="00B97DAC" w:rsidRDefault="002C7142" w:rsidP="002C7142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>Documentos do Art. 33 - OSC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Estatuto ou norma similar</w:t>
      </w:r>
      <w:r w:rsidR="00AF4AA7" w:rsidRPr="00B97DAC">
        <w:rPr>
          <w:sz w:val="24"/>
          <w:szCs w:val="24"/>
        </w:rPr>
        <w:t xml:space="preserve"> – registrado(a)</w:t>
      </w:r>
      <w:r w:rsidRPr="00B97DAC">
        <w:rPr>
          <w:sz w:val="24"/>
          <w:szCs w:val="24"/>
        </w:rPr>
        <w:t xml:space="preserve"> (avaliação dos itens I e III)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Comprovante de escrituração contábil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Comprovante de um ano de existência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Comprovante de Experiência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Comprovante ou justificativa de instalações ou condições</w:t>
      </w:r>
    </w:p>
    <w:p w:rsidR="002C7142" w:rsidRPr="00B97DAC" w:rsidRDefault="002C7142" w:rsidP="002C7142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>Documentos do Art. 34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Negativas - OSC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Ata eleição - OSC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>Relação dos dirigentes - OSC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lastRenderedPageBreak/>
        <w:t>Comprovante de endereço - OSC</w:t>
      </w:r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Parecer do Órgão Técnico – Órgão Técnico – ANEXO </w:t>
      </w:r>
      <w:proofErr w:type="gramStart"/>
      <w:r w:rsidRPr="00B97DAC">
        <w:rPr>
          <w:sz w:val="24"/>
          <w:szCs w:val="24"/>
        </w:rPr>
        <w:t>V</w:t>
      </w:r>
      <w:r w:rsidR="00AF4AA7" w:rsidRPr="00B97DAC">
        <w:rPr>
          <w:sz w:val="24"/>
          <w:szCs w:val="24"/>
        </w:rPr>
        <w:t>I</w:t>
      </w:r>
      <w:proofErr w:type="gramEnd"/>
    </w:p>
    <w:p w:rsidR="002C7142" w:rsidRPr="00B97DAC" w:rsidRDefault="002C7142" w:rsidP="002C7142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Parecer Jurídico – Assessoria Jurídica </w:t>
      </w:r>
      <w:r w:rsidR="00843537" w:rsidRPr="00B97DAC">
        <w:rPr>
          <w:sz w:val="24"/>
          <w:szCs w:val="24"/>
        </w:rPr>
        <w:t>–</w:t>
      </w:r>
      <w:r w:rsidRPr="00B97DAC">
        <w:rPr>
          <w:sz w:val="24"/>
          <w:szCs w:val="24"/>
        </w:rPr>
        <w:t xml:space="preserve"> </w:t>
      </w:r>
      <w:r w:rsidR="00843537" w:rsidRPr="00B97DAC">
        <w:rPr>
          <w:sz w:val="24"/>
          <w:szCs w:val="24"/>
        </w:rPr>
        <w:t>ANEXO VII</w:t>
      </w:r>
    </w:p>
    <w:p w:rsidR="00AF4AA7" w:rsidRPr="00B97DAC" w:rsidRDefault="00AF4AA7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Formalização </w:t>
      </w:r>
      <w:proofErr w:type="gramStart"/>
      <w:r w:rsidRPr="00B97DAC">
        <w:rPr>
          <w:sz w:val="24"/>
          <w:szCs w:val="24"/>
        </w:rPr>
        <w:t>do Termos</w:t>
      </w:r>
      <w:proofErr w:type="gramEnd"/>
      <w:r w:rsidRPr="00B97DAC">
        <w:rPr>
          <w:sz w:val="24"/>
          <w:szCs w:val="24"/>
        </w:rPr>
        <w:t xml:space="preserve"> de Colaboração – Coordenador Geral das Parcerias – ANEXO VIII</w:t>
      </w:r>
    </w:p>
    <w:p w:rsidR="00AF4AA7" w:rsidRPr="00B97DAC" w:rsidRDefault="00AF4AA7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Documentos comprovantes de não impedimento da OSC </w:t>
      </w:r>
      <w:r w:rsidR="00331E33" w:rsidRPr="00B97DAC">
        <w:rPr>
          <w:sz w:val="24"/>
          <w:szCs w:val="24"/>
        </w:rPr>
        <w:t xml:space="preserve">– Art. 39 </w:t>
      </w:r>
      <w:r w:rsidRPr="00B97DAC">
        <w:rPr>
          <w:sz w:val="24"/>
          <w:szCs w:val="24"/>
        </w:rPr>
        <w:t>– OSC – ANEXO IX</w:t>
      </w:r>
    </w:p>
    <w:p w:rsidR="00AF4AA7" w:rsidRPr="00B97DAC" w:rsidRDefault="00AF4AA7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>Monitoramento e Avaliação – Órgão Técnico</w:t>
      </w:r>
    </w:p>
    <w:p w:rsidR="00AF4AA7" w:rsidRPr="00B97DAC" w:rsidRDefault="00DB011B" w:rsidP="00AF4AA7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Preparação de documentos para subsidiar a elaboração do </w:t>
      </w:r>
      <w:r w:rsidR="00AF4AA7" w:rsidRPr="00B97DAC">
        <w:rPr>
          <w:sz w:val="24"/>
          <w:szCs w:val="24"/>
        </w:rPr>
        <w:t>Relatório</w:t>
      </w:r>
      <w:r>
        <w:rPr>
          <w:sz w:val="24"/>
          <w:szCs w:val="24"/>
        </w:rPr>
        <w:t xml:space="preserve"> Técnico de Monitoramento e Avaliação</w:t>
      </w:r>
    </w:p>
    <w:p w:rsidR="00584586" w:rsidRPr="00B97DAC" w:rsidRDefault="00584586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>Prestação de Contas – OSC - ANEXO X</w:t>
      </w:r>
    </w:p>
    <w:p w:rsidR="00AF4AA7" w:rsidRPr="00B97DAC" w:rsidRDefault="00AF4AA7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Relatório </w:t>
      </w:r>
      <w:r w:rsidR="00331E33" w:rsidRPr="00B97DAC">
        <w:rPr>
          <w:sz w:val="24"/>
          <w:szCs w:val="24"/>
        </w:rPr>
        <w:t xml:space="preserve">Técnico de </w:t>
      </w:r>
      <w:r w:rsidRPr="00B97DAC">
        <w:rPr>
          <w:sz w:val="24"/>
          <w:szCs w:val="24"/>
        </w:rPr>
        <w:t>Monitoramento e Avaliação – Órgão Técnico</w:t>
      </w:r>
      <w:r w:rsidR="00331E33" w:rsidRPr="00B97DAC">
        <w:rPr>
          <w:sz w:val="24"/>
          <w:szCs w:val="24"/>
        </w:rPr>
        <w:t xml:space="preserve"> – ANEXO X</w:t>
      </w:r>
      <w:r w:rsidR="00584586" w:rsidRPr="00B97DAC">
        <w:rPr>
          <w:sz w:val="24"/>
          <w:szCs w:val="24"/>
        </w:rPr>
        <w:t>I</w:t>
      </w:r>
    </w:p>
    <w:p w:rsidR="00331E33" w:rsidRPr="00B97DAC" w:rsidRDefault="00331E33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>Homologa</w:t>
      </w:r>
      <w:r w:rsidR="00584586" w:rsidRPr="00B97DAC">
        <w:rPr>
          <w:sz w:val="24"/>
          <w:szCs w:val="24"/>
        </w:rPr>
        <w:t>ção</w:t>
      </w:r>
      <w:r w:rsidRPr="00B97DAC">
        <w:rPr>
          <w:sz w:val="24"/>
          <w:szCs w:val="24"/>
        </w:rPr>
        <w:t xml:space="preserve"> do Relatório Técnico de Monitoramento e Avaliação pela Comissão de Monitoramento e Avaliação.</w:t>
      </w:r>
    </w:p>
    <w:p w:rsidR="00584586" w:rsidRDefault="00584586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B97DAC">
        <w:rPr>
          <w:sz w:val="24"/>
          <w:szCs w:val="24"/>
        </w:rPr>
        <w:t xml:space="preserve">Parecer Técnico conclusivo de análise da prestação de contas, levando em consideração o Relatório Técnico de Monitoramento e Avaliação – Gestor da Parceria – ANEXO </w:t>
      </w:r>
      <w:proofErr w:type="gramStart"/>
      <w:r w:rsidRPr="00B97DAC">
        <w:rPr>
          <w:sz w:val="24"/>
          <w:szCs w:val="24"/>
        </w:rPr>
        <w:t>XII</w:t>
      </w:r>
      <w:proofErr w:type="gramEnd"/>
    </w:p>
    <w:p w:rsidR="00DB011B" w:rsidRDefault="00DB011B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Parecer do Controle Interno – IN 14/2012</w:t>
      </w:r>
    </w:p>
    <w:p w:rsidR="00DB011B" w:rsidRPr="00B97DAC" w:rsidRDefault="00DB011B" w:rsidP="00AF4AA7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Apreciação do Administrador Público –IN 14/2012</w:t>
      </w:r>
      <w:bookmarkStart w:id="0" w:name="_GoBack"/>
      <w:bookmarkEnd w:id="0"/>
    </w:p>
    <w:p w:rsidR="00584586" w:rsidRDefault="00584586" w:rsidP="00B97DAC">
      <w:pPr>
        <w:pStyle w:val="PargrafodaLista"/>
        <w:ind w:left="360"/>
      </w:pPr>
    </w:p>
    <w:p w:rsidR="00C65B3C" w:rsidRDefault="00C65B3C" w:rsidP="00AF4AA7">
      <w:pPr>
        <w:pStyle w:val="PargrafodaLista"/>
        <w:ind w:left="360"/>
      </w:pPr>
    </w:p>
    <w:sectPr w:rsidR="00C65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6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997D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2B7C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B978BE"/>
    <w:multiLevelType w:val="hybridMultilevel"/>
    <w:tmpl w:val="B0648A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A0122"/>
    <w:multiLevelType w:val="hybridMultilevel"/>
    <w:tmpl w:val="4B3EFA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13441"/>
    <w:multiLevelType w:val="hybridMultilevel"/>
    <w:tmpl w:val="2392E2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933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D67ED7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246230"/>
    <w:multiLevelType w:val="multilevel"/>
    <w:tmpl w:val="0416001F"/>
    <w:numStyleLink w:val="Estilo1"/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E"/>
    <w:rsid w:val="00281DB0"/>
    <w:rsid w:val="002C7142"/>
    <w:rsid w:val="00331E33"/>
    <w:rsid w:val="00584586"/>
    <w:rsid w:val="005D1EA9"/>
    <w:rsid w:val="00655B6D"/>
    <w:rsid w:val="00696E3E"/>
    <w:rsid w:val="00843537"/>
    <w:rsid w:val="00AF4AA7"/>
    <w:rsid w:val="00B97DAC"/>
    <w:rsid w:val="00C65B3C"/>
    <w:rsid w:val="00CA696D"/>
    <w:rsid w:val="00CC18B5"/>
    <w:rsid w:val="00CE7B47"/>
    <w:rsid w:val="00DB011B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E3E"/>
    <w:pPr>
      <w:ind w:left="720"/>
      <w:contextualSpacing/>
    </w:pPr>
  </w:style>
  <w:style w:type="numbering" w:customStyle="1" w:styleId="Estilo1">
    <w:name w:val="Estilo1"/>
    <w:uiPriority w:val="99"/>
    <w:rsid w:val="00C65B3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E3E"/>
    <w:pPr>
      <w:ind w:left="720"/>
      <w:contextualSpacing/>
    </w:pPr>
  </w:style>
  <w:style w:type="numbering" w:customStyle="1" w:styleId="Estilo1">
    <w:name w:val="Estilo1"/>
    <w:uiPriority w:val="99"/>
    <w:rsid w:val="00C65B3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8</cp:revision>
  <dcterms:created xsi:type="dcterms:W3CDTF">2017-11-09T19:15:00Z</dcterms:created>
  <dcterms:modified xsi:type="dcterms:W3CDTF">2017-11-13T10:26:00Z</dcterms:modified>
</cp:coreProperties>
</file>